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7F37D" w14:textId="77777777" w:rsidR="007E10B9" w:rsidRDefault="007E10B9" w:rsidP="007E10B9">
      <w:pPr>
        <w:rPr>
          <w:rFonts w:ascii="Book Antiqua" w:hAnsi="Book Antiqua"/>
          <w:szCs w:val="22"/>
          <w:lang w:val="en-US"/>
        </w:rPr>
      </w:pPr>
    </w:p>
    <w:p w14:paraId="778D2D36" w14:textId="77777777" w:rsidR="006725B4" w:rsidRDefault="006725B4" w:rsidP="007E10B9">
      <w:pPr>
        <w:rPr>
          <w:rFonts w:ascii="Book Antiqua" w:hAnsi="Book Antiqua"/>
          <w:szCs w:val="22"/>
          <w:lang w:val="en-US"/>
        </w:rPr>
      </w:pPr>
    </w:p>
    <w:p w14:paraId="3AE7215A" w14:textId="77777777" w:rsidR="006725B4" w:rsidRDefault="006725B4" w:rsidP="007E10B9">
      <w:pPr>
        <w:rPr>
          <w:rFonts w:ascii="Book Antiqua" w:hAnsi="Book Antiqua"/>
          <w:szCs w:val="22"/>
          <w:lang w:val="en-US"/>
        </w:rPr>
      </w:pPr>
    </w:p>
    <w:p w14:paraId="1AEED74F" w14:textId="4B1E15E1" w:rsidR="006725B4" w:rsidRDefault="00284843" w:rsidP="006725B4">
      <w:pPr>
        <w:jc w:val="right"/>
        <w:rPr>
          <w:rFonts w:ascii="Book Antiqua" w:hAnsi="Book Antiqua"/>
          <w:szCs w:val="22"/>
          <w:lang w:val="en-US"/>
        </w:rPr>
      </w:pPr>
      <w:r>
        <w:rPr>
          <w:rFonts w:ascii="Book Antiqua" w:hAnsi="Book Antiqua"/>
          <w:szCs w:val="22"/>
          <w:lang w:val="en-US"/>
        </w:rPr>
        <w:t>10</w:t>
      </w:r>
      <w:r w:rsidR="00AC08DC">
        <w:rPr>
          <w:rFonts w:ascii="Book Antiqua" w:hAnsi="Book Antiqua"/>
          <w:szCs w:val="22"/>
          <w:lang w:val="en-US"/>
        </w:rPr>
        <w:t xml:space="preserve"> </w:t>
      </w:r>
      <w:r>
        <w:rPr>
          <w:rFonts w:ascii="Book Antiqua" w:hAnsi="Book Antiqua"/>
          <w:szCs w:val="22"/>
          <w:lang w:val="en-US"/>
        </w:rPr>
        <w:t>July</w:t>
      </w:r>
      <w:r w:rsidR="006725B4">
        <w:rPr>
          <w:rFonts w:ascii="Book Antiqua" w:hAnsi="Book Antiqua"/>
          <w:szCs w:val="22"/>
          <w:lang w:val="en-US"/>
        </w:rPr>
        <w:t xml:space="preserve"> 202</w:t>
      </w:r>
      <w:r w:rsidR="00A87F7E">
        <w:rPr>
          <w:rFonts w:ascii="Book Antiqua" w:hAnsi="Book Antiqua"/>
          <w:szCs w:val="22"/>
          <w:lang w:val="en-US"/>
        </w:rPr>
        <w:t>6</w:t>
      </w:r>
    </w:p>
    <w:p w14:paraId="7CEC07CC" w14:textId="77777777" w:rsidR="006725B4" w:rsidRDefault="006725B4" w:rsidP="007E10B9">
      <w:pPr>
        <w:rPr>
          <w:rFonts w:ascii="Book Antiqua" w:hAnsi="Book Antiqua"/>
          <w:szCs w:val="22"/>
          <w:lang w:val="en-US"/>
        </w:rPr>
      </w:pPr>
    </w:p>
    <w:p w14:paraId="5D4F8BD2" w14:textId="77777777" w:rsidR="006725B4" w:rsidRDefault="006725B4" w:rsidP="007E10B9">
      <w:pPr>
        <w:rPr>
          <w:rFonts w:ascii="Book Antiqua" w:hAnsi="Book Antiqua"/>
          <w:szCs w:val="22"/>
          <w:lang w:val="en-US"/>
        </w:rPr>
      </w:pPr>
    </w:p>
    <w:p w14:paraId="63D17B2B" w14:textId="4F51FDA4" w:rsidR="006725B4" w:rsidRDefault="006725B4" w:rsidP="007E10B9">
      <w:pPr>
        <w:rPr>
          <w:rFonts w:ascii="Book Antiqua" w:hAnsi="Book Antiqua"/>
          <w:szCs w:val="22"/>
          <w:lang w:val="en-US"/>
        </w:rPr>
      </w:pPr>
      <w:r>
        <w:rPr>
          <w:rFonts w:ascii="Book Antiqua" w:hAnsi="Book Antiqua"/>
          <w:szCs w:val="22"/>
          <w:lang w:val="en-US"/>
        </w:rPr>
        <w:t>Dear Parents/Guardians</w:t>
      </w:r>
    </w:p>
    <w:p w14:paraId="1C31DF88" w14:textId="77777777" w:rsidR="006725B4" w:rsidRDefault="006725B4" w:rsidP="007E10B9">
      <w:pPr>
        <w:rPr>
          <w:rFonts w:ascii="Book Antiqua" w:hAnsi="Book Antiqua"/>
          <w:szCs w:val="22"/>
          <w:lang w:val="en-US"/>
        </w:rPr>
      </w:pPr>
    </w:p>
    <w:p w14:paraId="08852BDE" w14:textId="7E902CBB" w:rsidR="006725B4" w:rsidRDefault="006725B4" w:rsidP="006725B4">
      <w:pPr>
        <w:rPr>
          <w:rFonts w:ascii="Book Antiqua" w:hAnsi="Book Antiqua"/>
        </w:rPr>
      </w:pPr>
      <w:r>
        <w:rPr>
          <w:rFonts w:ascii="Book Antiqua" w:hAnsi="Book Antiqua"/>
          <w:b/>
          <w:bCs/>
        </w:rPr>
        <w:t>Fees In Advance Scheme</w:t>
      </w:r>
    </w:p>
    <w:p w14:paraId="77F08F2E" w14:textId="77777777" w:rsidR="006725B4" w:rsidRDefault="006725B4" w:rsidP="006725B4">
      <w:pPr>
        <w:rPr>
          <w:rFonts w:ascii="Book Antiqua" w:hAnsi="Book Antiqua"/>
        </w:rPr>
      </w:pPr>
    </w:p>
    <w:p w14:paraId="164D26BF" w14:textId="77777777" w:rsidR="00284843" w:rsidRPr="00284843" w:rsidRDefault="00284843" w:rsidP="00284843">
      <w:pPr>
        <w:rPr>
          <w:rFonts w:ascii="Book Antiqua" w:hAnsi="Book Antiqua"/>
        </w:rPr>
      </w:pPr>
      <w:r w:rsidRPr="00284843">
        <w:rPr>
          <w:rFonts w:ascii="Book Antiqua" w:hAnsi="Book Antiqua"/>
        </w:rPr>
        <w:t xml:space="preserve">New Hall School operates a Fees in Advance Scheme, which enables parents to reduce the overall cost of future school fees by making an advance lump-sum payment. Under the scheme, a lump-sum payment is made to the </w:t>
      </w:r>
      <w:proofErr w:type="gramStart"/>
      <w:r w:rsidRPr="00284843">
        <w:rPr>
          <w:rFonts w:ascii="Book Antiqua" w:hAnsi="Book Antiqua"/>
        </w:rPr>
        <w:t>School</w:t>
      </w:r>
      <w:proofErr w:type="gramEnd"/>
      <w:r w:rsidRPr="00284843">
        <w:rPr>
          <w:rFonts w:ascii="Book Antiqua" w:hAnsi="Book Antiqua"/>
        </w:rPr>
        <w:t xml:space="preserve"> and allocated against future terms' fees. In return, parents receive a fee credit calculated using the School's Fees in Advance methodology.</w:t>
      </w:r>
    </w:p>
    <w:p w14:paraId="28D4316C" w14:textId="77777777" w:rsidR="00284843" w:rsidRPr="00284843" w:rsidRDefault="00284843" w:rsidP="00284843">
      <w:pPr>
        <w:rPr>
          <w:rFonts w:ascii="Book Antiqua" w:hAnsi="Book Antiqua"/>
        </w:rPr>
      </w:pPr>
    </w:p>
    <w:p w14:paraId="6F78D360" w14:textId="77777777" w:rsidR="00284843" w:rsidRPr="00284843" w:rsidRDefault="00284843" w:rsidP="00284843">
      <w:pPr>
        <w:rPr>
          <w:rFonts w:ascii="Book Antiqua" w:hAnsi="Book Antiqua"/>
        </w:rPr>
      </w:pPr>
      <w:r w:rsidRPr="00284843">
        <w:rPr>
          <w:rFonts w:ascii="Book Antiqua" w:hAnsi="Book Antiqua"/>
        </w:rPr>
        <w:t>The School's Governors have set the annual commutation rate at 3.9% for agreements commencing on or after September 2025, regardless of duration. This rate is used to calculate the fee credit available under the Scheme and reflects the financial benefit of paying fees in advance. As a result, the total amount paid under the Scheme will be lower than the future fees that would otherwise have been payable over the same period. The value of the benefit will depend on the timing and duration of the fees covered by the arrangement.</w:t>
      </w:r>
    </w:p>
    <w:p w14:paraId="0951ED3C" w14:textId="77777777" w:rsidR="00284843" w:rsidRPr="00284843" w:rsidRDefault="00284843" w:rsidP="00284843">
      <w:pPr>
        <w:rPr>
          <w:rFonts w:ascii="Book Antiqua" w:hAnsi="Book Antiqua"/>
        </w:rPr>
      </w:pPr>
    </w:p>
    <w:p w14:paraId="2706C4E1" w14:textId="77777777" w:rsidR="00284843" w:rsidRPr="00284843" w:rsidRDefault="00284843" w:rsidP="00284843">
      <w:pPr>
        <w:rPr>
          <w:rFonts w:ascii="Book Antiqua" w:hAnsi="Book Antiqua"/>
        </w:rPr>
      </w:pPr>
      <w:r w:rsidRPr="00284843">
        <w:rPr>
          <w:rFonts w:ascii="Book Antiqua" w:hAnsi="Book Antiqua"/>
        </w:rPr>
        <w:t>In simple terms, the annual commutation rate is used to calculate the value today of fees that would otherwise be paid in the future. It is not a direct percentage reduction in fees. The commutation rate remains fixed for the duration of the agreement.</w:t>
      </w:r>
    </w:p>
    <w:p w14:paraId="49BBBA6A" w14:textId="77777777" w:rsidR="00284843" w:rsidRPr="00284843" w:rsidRDefault="00284843" w:rsidP="00284843">
      <w:pPr>
        <w:rPr>
          <w:rFonts w:ascii="Book Antiqua" w:hAnsi="Book Antiqua"/>
        </w:rPr>
      </w:pPr>
    </w:p>
    <w:p w14:paraId="41EB43B5" w14:textId="77777777" w:rsidR="00284843" w:rsidRPr="00284843" w:rsidRDefault="00284843" w:rsidP="00284843">
      <w:pPr>
        <w:rPr>
          <w:rFonts w:ascii="Book Antiqua" w:hAnsi="Book Antiqua"/>
        </w:rPr>
      </w:pPr>
      <w:r w:rsidRPr="00284843">
        <w:rPr>
          <w:rFonts w:ascii="Book Antiqua" w:hAnsi="Book Antiqua"/>
        </w:rPr>
        <w:t>The rate is reviewed annually for new agreements, and any changes will be published alongside the fee increase notification prior to the commencement of the Trinity Term.</w:t>
      </w:r>
    </w:p>
    <w:p w14:paraId="7991505D" w14:textId="77777777" w:rsidR="00284843" w:rsidRPr="00284843" w:rsidRDefault="00284843" w:rsidP="00284843">
      <w:pPr>
        <w:rPr>
          <w:rFonts w:ascii="Book Antiqua" w:hAnsi="Book Antiqua"/>
        </w:rPr>
      </w:pPr>
    </w:p>
    <w:p w14:paraId="56C50947" w14:textId="77777777" w:rsidR="00284843" w:rsidRPr="00284843" w:rsidRDefault="00284843" w:rsidP="00284843">
      <w:pPr>
        <w:rPr>
          <w:rFonts w:ascii="Book Antiqua" w:hAnsi="Book Antiqua"/>
        </w:rPr>
      </w:pPr>
      <w:r w:rsidRPr="00284843">
        <w:rPr>
          <w:rFonts w:ascii="Book Antiqua" w:hAnsi="Book Antiqua"/>
        </w:rPr>
        <w:t xml:space="preserve">Parents wishing to explore the scheme may request a personalised quotation by emailing </w:t>
      </w:r>
      <w:hyperlink r:id="rId6" w:history="1">
        <w:r w:rsidRPr="00284843">
          <w:rPr>
            <w:rStyle w:val="Hyperlink"/>
            <w:rFonts w:ascii="Book Antiqua" w:hAnsi="Book Antiqua"/>
          </w:rPr>
          <w:t>schoolfees@newhallschool.co.uk</w:t>
        </w:r>
      </w:hyperlink>
      <w:r w:rsidRPr="00284843">
        <w:rPr>
          <w:rFonts w:ascii="Book Antiqua" w:hAnsi="Book Antiqua"/>
        </w:rPr>
        <w:t>. Multiple quotations can be provided to illustrate different payment periods, and there is no limit to the number of years for which fees may be paid in advance. All quotations are inclusive of VAT.</w:t>
      </w:r>
    </w:p>
    <w:p w14:paraId="6001CE9E" w14:textId="77777777" w:rsidR="00284843" w:rsidRPr="00284843" w:rsidRDefault="00284843" w:rsidP="00284843">
      <w:pPr>
        <w:rPr>
          <w:rFonts w:ascii="Book Antiqua" w:hAnsi="Book Antiqua"/>
        </w:rPr>
      </w:pPr>
    </w:p>
    <w:p w14:paraId="40607DD5" w14:textId="77777777" w:rsidR="00284843" w:rsidRPr="00284843" w:rsidRDefault="00284843" w:rsidP="00284843">
      <w:pPr>
        <w:rPr>
          <w:rFonts w:ascii="Book Antiqua" w:hAnsi="Book Antiqua"/>
        </w:rPr>
      </w:pPr>
      <w:r w:rsidRPr="00284843">
        <w:rPr>
          <w:rFonts w:ascii="Book Antiqua" w:hAnsi="Book Antiqua"/>
        </w:rPr>
        <w:t>The quotation will show the future fees covered by the arrangement, the fee credit applied and the resulting saving achieved through participation in the Scheme.</w:t>
      </w:r>
    </w:p>
    <w:p w14:paraId="50C82693" w14:textId="77777777" w:rsidR="00284843" w:rsidRPr="00284843" w:rsidRDefault="00284843" w:rsidP="00284843">
      <w:pPr>
        <w:rPr>
          <w:rFonts w:ascii="Book Antiqua" w:hAnsi="Book Antiqua"/>
        </w:rPr>
      </w:pPr>
    </w:p>
    <w:p w14:paraId="297CB935" w14:textId="77777777" w:rsidR="00284843" w:rsidRPr="00284843" w:rsidRDefault="00284843" w:rsidP="00284843">
      <w:pPr>
        <w:rPr>
          <w:rFonts w:ascii="Book Antiqua" w:hAnsi="Book Antiqua"/>
        </w:rPr>
      </w:pPr>
      <w:r w:rsidRPr="00284843">
        <w:rPr>
          <w:rFonts w:ascii="Book Antiqua" w:hAnsi="Book Antiqua"/>
        </w:rPr>
        <w:t>If parents or fee payers wish to proceed, they should:</w:t>
      </w:r>
    </w:p>
    <w:p w14:paraId="30D9FDFF" w14:textId="77777777" w:rsidR="00284843" w:rsidRPr="00284843" w:rsidRDefault="00284843" w:rsidP="00284843">
      <w:pPr>
        <w:rPr>
          <w:rFonts w:ascii="Book Antiqua" w:hAnsi="Book Antiqua"/>
        </w:rPr>
      </w:pPr>
      <w:r w:rsidRPr="00284843">
        <w:rPr>
          <w:rFonts w:ascii="Book Antiqua" w:hAnsi="Book Antiqua"/>
        </w:rPr>
        <w:t xml:space="preserve">Sign the attached Terms &amp; Conditions (also available on the </w:t>
      </w:r>
      <w:proofErr w:type="gramStart"/>
      <w:r w:rsidRPr="00284843">
        <w:rPr>
          <w:rFonts w:ascii="Book Antiqua" w:hAnsi="Book Antiqua"/>
        </w:rPr>
        <w:t>School's</w:t>
      </w:r>
      <w:proofErr w:type="gramEnd"/>
      <w:r w:rsidRPr="00284843">
        <w:rPr>
          <w:rFonts w:ascii="Book Antiqua" w:hAnsi="Book Antiqua"/>
        </w:rPr>
        <w:t xml:space="preserve"> website);</w:t>
      </w:r>
    </w:p>
    <w:p w14:paraId="35F1EE03" w14:textId="77777777" w:rsidR="00284843" w:rsidRPr="00284843" w:rsidRDefault="00284843" w:rsidP="00284843">
      <w:pPr>
        <w:rPr>
          <w:rFonts w:ascii="Book Antiqua" w:hAnsi="Book Antiqua"/>
        </w:rPr>
      </w:pPr>
      <w:r w:rsidRPr="00284843">
        <w:rPr>
          <w:rFonts w:ascii="Book Antiqua" w:hAnsi="Book Antiqua"/>
        </w:rPr>
        <w:t xml:space="preserve">Return the signed Terms &amp; Conditions, together with the quotation, to </w:t>
      </w:r>
      <w:hyperlink r:id="rId7" w:history="1">
        <w:r w:rsidRPr="00284843">
          <w:rPr>
            <w:rStyle w:val="Hyperlink"/>
            <w:rFonts w:ascii="Book Antiqua" w:hAnsi="Book Antiqua"/>
          </w:rPr>
          <w:t>schoolfees@newhallschool.co.uk</w:t>
        </w:r>
      </w:hyperlink>
      <w:r w:rsidRPr="00284843">
        <w:rPr>
          <w:rFonts w:ascii="Book Antiqua" w:hAnsi="Book Antiqua"/>
        </w:rPr>
        <w:t>; and</w:t>
      </w:r>
    </w:p>
    <w:p w14:paraId="1D44C2C8" w14:textId="77777777" w:rsidR="00284843" w:rsidRPr="00284843" w:rsidRDefault="00284843" w:rsidP="00284843">
      <w:pPr>
        <w:rPr>
          <w:rFonts w:ascii="Book Antiqua" w:hAnsi="Book Antiqua"/>
        </w:rPr>
      </w:pPr>
      <w:r w:rsidRPr="00284843">
        <w:rPr>
          <w:rFonts w:ascii="Book Antiqua" w:hAnsi="Book Antiqua"/>
        </w:rPr>
        <w:t>Arrange payment of the lump sum shown on the quotation.</w:t>
      </w:r>
    </w:p>
    <w:p w14:paraId="71F13664" w14:textId="77777777" w:rsidR="00284843" w:rsidRPr="00284843" w:rsidRDefault="00284843" w:rsidP="00284843">
      <w:pPr>
        <w:rPr>
          <w:rFonts w:ascii="Book Antiqua" w:hAnsi="Book Antiqua"/>
        </w:rPr>
      </w:pPr>
    </w:p>
    <w:p w14:paraId="2D745E0C" w14:textId="77777777" w:rsidR="002865C0" w:rsidRDefault="002865C0" w:rsidP="00284843">
      <w:pPr>
        <w:rPr>
          <w:rFonts w:ascii="Book Antiqua" w:hAnsi="Book Antiqua"/>
        </w:rPr>
      </w:pPr>
    </w:p>
    <w:p w14:paraId="4DC07BF6" w14:textId="76D03B00" w:rsidR="00284843" w:rsidRPr="00284843" w:rsidRDefault="00284843" w:rsidP="00284843">
      <w:pPr>
        <w:rPr>
          <w:rFonts w:ascii="Book Antiqua" w:hAnsi="Book Antiqua"/>
        </w:rPr>
      </w:pPr>
      <w:r w:rsidRPr="00284843">
        <w:rPr>
          <w:rFonts w:ascii="Book Antiqua" w:hAnsi="Book Antiqua"/>
        </w:rPr>
        <w:lastRenderedPageBreak/>
        <w:t xml:space="preserve">Once cleared funds have been received, the </w:t>
      </w:r>
      <w:proofErr w:type="gramStart"/>
      <w:r w:rsidRPr="00284843">
        <w:rPr>
          <w:rFonts w:ascii="Book Antiqua" w:hAnsi="Book Antiqua"/>
        </w:rPr>
        <w:t>School</w:t>
      </w:r>
      <w:proofErr w:type="gramEnd"/>
      <w:r w:rsidRPr="00284843">
        <w:rPr>
          <w:rFonts w:ascii="Book Antiqua" w:hAnsi="Book Antiqua"/>
        </w:rPr>
        <w:t xml:space="preserve"> will:</w:t>
      </w:r>
    </w:p>
    <w:p w14:paraId="6C6059EA" w14:textId="77777777" w:rsidR="00284843" w:rsidRPr="00284843" w:rsidRDefault="00284843" w:rsidP="00284843">
      <w:pPr>
        <w:rPr>
          <w:rFonts w:ascii="Book Antiqua" w:hAnsi="Book Antiqua"/>
        </w:rPr>
      </w:pPr>
      <w:r w:rsidRPr="00284843">
        <w:rPr>
          <w:rFonts w:ascii="Book Antiqua" w:hAnsi="Book Antiqua"/>
        </w:rPr>
        <w:t>Countersign and return the Terms &amp; Conditions;</w:t>
      </w:r>
    </w:p>
    <w:p w14:paraId="47666623" w14:textId="77777777" w:rsidR="00284843" w:rsidRPr="00284843" w:rsidRDefault="00284843" w:rsidP="00284843">
      <w:pPr>
        <w:rPr>
          <w:rFonts w:ascii="Book Antiqua" w:hAnsi="Book Antiqua"/>
        </w:rPr>
      </w:pPr>
      <w:r w:rsidRPr="00284843">
        <w:rPr>
          <w:rFonts w:ascii="Book Antiqua" w:hAnsi="Book Antiqua"/>
        </w:rPr>
        <w:t>Confirm in writing the lump sum received and the fee credit to be applied; and</w:t>
      </w:r>
    </w:p>
    <w:p w14:paraId="3E691792" w14:textId="77777777" w:rsidR="00284843" w:rsidRPr="00284843" w:rsidRDefault="00284843" w:rsidP="00284843">
      <w:pPr>
        <w:rPr>
          <w:rFonts w:ascii="Book Antiqua" w:hAnsi="Book Antiqua"/>
        </w:rPr>
      </w:pPr>
      <w:r w:rsidRPr="00284843">
        <w:rPr>
          <w:rFonts w:ascii="Book Antiqua" w:hAnsi="Book Antiqua"/>
        </w:rPr>
        <w:t>Issue invoices showing how the funds have been allocated to the relevant School terms.</w:t>
      </w:r>
    </w:p>
    <w:p w14:paraId="60BA011F" w14:textId="77777777" w:rsidR="00284843" w:rsidRPr="00284843" w:rsidRDefault="00284843" w:rsidP="00284843">
      <w:pPr>
        <w:rPr>
          <w:rFonts w:ascii="Book Antiqua" w:hAnsi="Book Antiqua"/>
        </w:rPr>
      </w:pPr>
    </w:p>
    <w:p w14:paraId="5AC9EE3B" w14:textId="77777777" w:rsidR="00284843" w:rsidRPr="00284843" w:rsidRDefault="00284843" w:rsidP="00284843">
      <w:pPr>
        <w:rPr>
          <w:rFonts w:ascii="Book Antiqua" w:hAnsi="Book Antiqua"/>
        </w:rPr>
      </w:pPr>
      <w:r w:rsidRPr="00284843">
        <w:rPr>
          <w:rFonts w:ascii="Book Antiqua" w:hAnsi="Book Antiqua"/>
        </w:rPr>
        <w:t>Please refer to the attached Terms &amp; Conditions for full details of the Scheme, including arrangements where the fee payer differs from the signatories to the child's Acceptance Agreement.</w:t>
      </w:r>
    </w:p>
    <w:p w14:paraId="0FC543D3" w14:textId="77777777" w:rsidR="00284843" w:rsidRPr="00284843" w:rsidRDefault="00284843" w:rsidP="00284843">
      <w:pPr>
        <w:rPr>
          <w:rFonts w:ascii="Book Antiqua" w:hAnsi="Book Antiqua"/>
        </w:rPr>
      </w:pPr>
    </w:p>
    <w:p w14:paraId="1DC7A8D5" w14:textId="77777777" w:rsidR="00284843" w:rsidRDefault="00284843" w:rsidP="00284843">
      <w:pPr>
        <w:rPr>
          <w:rFonts w:ascii="Book Antiqua" w:hAnsi="Book Antiqua"/>
        </w:rPr>
      </w:pPr>
      <w:r w:rsidRPr="00284843">
        <w:rPr>
          <w:rFonts w:ascii="Book Antiqua" w:hAnsi="Book Antiqua"/>
        </w:rPr>
        <w:t xml:space="preserve">Should you have any questions, please contact </w:t>
      </w:r>
      <w:hyperlink r:id="rId8" w:history="1">
        <w:r w:rsidRPr="00284843">
          <w:rPr>
            <w:rStyle w:val="Hyperlink"/>
            <w:rFonts w:ascii="Book Antiqua" w:hAnsi="Book Antiqua"/>
          </w:rPr>
          <w:t>schoolfees@newhallschool.co.uk</w:t>
        </w:r>
      </w:hyperlink>
      <w:r w:rsidRPr="00284843">
        <w:rPr>
          <w:rFonts w:ascii="Book Antiqua" w:hAnsi="Book Antiqua"/>
        </w:rPr>
        <w:t>.</w:t>
      </w:r>
    </w:p>
    <w:p w14:paraId="6C9D1D83" w14:textId="77777777" w:rsidR="00284843" w:rsidRDefault="00284843" w:rsidP="00284843">
      <w:pPr>
        <w:rPr>
          <w:rFonts w:ascii="Book Antiqua" w:hAnsi="Book Antiqua"/>
        </w:rPr>
      </w:pPr>
    </w:p>
    <w:p w14:paraId="33F31F0D" w14:textId="727643F9" w:rsidR="00284843" w:rsidRPr="00284843" w:rsidRDefault="00284843" w:rsidP="00284843">
      <w:pPr>
        <w:rPr>
          <w:rFonts w:ascii="Book Antiqua" w:hAnsi="Book Antiqua"/>
        </w:rPr>
      </w:pPr>
      <w:r>
        <w:rPr>
          <w:rFonts w:ascii="Book Antiqua" w:hAnsi="Book Antiqua"/>
        </w:rPr>
        <w:t>Yours sincerely</w:t>
      </w:r>
    </w:p>
    <w:p w14:paraId="13564059" w14:textId="45CA914D" w:rsidR="00A87F7E" w:rsidRPr="003E14ED" w:rsidRDefault="003E14ED" w:rsidP="006725B4">
      <w:pPr>
        <w:rPr>
          <w:rFonts w:ascii="Book Antiqua" w:hAnsi="Book Antiqua"/>
          <w:noProof/>
        </w:rPr>
      </w:pPr>
      <w:r w:rsidRPr="003E14ED">
        <w:rPr>
          <w:rFonts w:ascii="Book Antiqua" w:hAnsi="Book Antiqua"/>
          <w:noProof/>
        </w:rPr>
        <w:drawing>
          <wp:inline distT="0" distB="0" distL="0" distR="0" wp14:anchorId="3D1E9783" wp14:editId="59A74F89">
            <wp:extent cx="1505160" cy="695422"/>
            <wp:effectExtent l="0" t="0" r="0" b="9525"/>
            <wp:docPr id="309172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72604" name=""/>
                    <pic:cNvPicPr/>
                  </pic:nvPicPr>
                  <pic:blipFill>
                    <a:blip r:embed="rId9"/>
                    <a:stretch>
                      <a:fillRect/>
                    </a:stretch>
                  </pic:blipFill>
                  <pic:spPr>
                    <a:xfrm>
                      <a:off x="0" y="0"/>
                      <a:ext cx="1505160" cy="695422"/>
                    </a:xfrm>
                    <a:prstGeom prst="rect">
                      <a:avLst/>
                    </a:prstGeom>
                  </pic:spPr>
                </pic:pic>
              </a:graphicData>
            </a:graphic>
          </wp:inline>
        </w:drawing>
      </w:r>
    </w:p>
    <w:p w14:paraId="0A784E36" w14:textId="4897C471" w:rsidR="006725B4" w:rsidRDefault="006725B4" w:rsidP="006725B4">
      <w:pPr>
        <w:rPr>
          <w:rFonts w:ascii="Book Antiqua" w:hAnsi="Book Antiqua"/>
        </w:rPr>
      </w:pPr>
      <w:r>
        <w:rPr>
          <w:rFonts w:ascii="Book Antiqua" w:hAnsi="Book Antiqua"/>
        </w:rPr>
        <w:t xml:space="preserve">Mr </w:t>
      </w:r>
      <w:r w:rsidR="00A87F7E">
        <w:rPr>
          <w:rFonts w:ascii="Book Antiqua" w:hAnsi="Book Antiqua"/>
        </w:rPr>
        <w:t>Tony Dhanoa</w:t>
      </w:r>
    </w:p>
    <w:p w14:paraId="445D1CF9" w14:textId="45D74BC7" w:rsidR="006725B4" w:rsidRDefault="006725B4" w:rsidP="006725B4">
      <w:pPr>
        <w:rPr>
          <w:rFonts w:ascii="Book Antiqua" w:hAnsi="Book Antiqua"/>
          <w:b/>
        </w:rPr>
      </w:pPr>
      <w:r>
        <w:rPr>
          <w:rFonts w:ascii="Book Antiqua" w:hAnsi="Book Antiqua"/>
          <w:b/>
        </w:rPr>
        <w:t>HEAD OF FINANCE</w:t>
      </w:r>
    </w:p>
    <w:p w14:paraId="5043968E" w14:textId="02A31789" w:rsidR="00582F3E" w:rsidRDefault="00582F3E" w:rsidP="006725B4">
      <w:pPr>
        <w:rPr>
          <w:rFonts w:ascii="Book Antiqua" w:hAnsi="Book Antiqua"/>
          <w:b/>
          <w:szCs w:val="22"/>
        </w:rPr>
      </w:pPr>
    </w:p>
    <w:sectPr w:rsidR="00582F3E" w:rsidSect="00582F3E">
      <w:footerReference w:type="default" r:id="rId10"/>
      <w:headerReference w:type="first" r:id="rId11"/>
      <w:footerReference w:type="first" r:id="rId12"/>
      <w:pgSz w:w="11906" w:h="16838"/>
      <w:pgMar w:top="1247" w:right="1247" w:bottom="1247" w:left="124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C0FB1" w14:textId="77777777" w:rsidR="006576A6" w:rsidRDefault="006576A6" w:rsidP="00ED3233">
      <w:r>
        <w:separator/>
      </w:r>
    </w:p>
  </w:endnote>
  <w:endnote w:type="continuationSeparator" w:id="0">
    <w:p w14:paraId="6A2F138C" w14:textId="77777777" w:rsidR="006576A6" w:rsidRDefault="006576A6" w:rsidP="00ED3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240208"/>
      <w:docPartObj>
        <w:docPartGallery w:val="Page Numbers (Top of Page)"/>
        <w:docPartUnique/>
      </w:docPartObj>
    </w:sdtPr>
    <w:sdtContent>
      <w:p w14:paraId="797D23FE" w14:textId="5B4FD180" w:rsidR="00331B41" w:rsidRPr="006725B4" w:rsidRDefault="006725B4" w:rsidP="006725B4">
        <w:pPr>
          <w:pStyle w:val="Footer"/>
          <w:jc w:val="center"/>
          <w:rPr>
            <w:sz w:val="22"/>
            <w:szCs w:val="24"/>
          </w:rPr>
        </w:pPr>
        <w:r w:rsidRPr="00331B41">
          <w:rPr>
            <w:rFonts w:ascii="Book Antiqua" w:hAnsi="Book Antiqua"/>
            <w:sz w:val="22"/>
            <w:szCs w:val="22"/>
          </w:rPr>
          <w:t xml:space="preserve">Page </w:t>
        </w:r>
        <w:r w:rsidRPr="00331B41">
          <w:rPr>
            <w:rFonts w:ascii="Book Antiqua" w:hAnsi="Book Antiqua"/>
            <w:b/>
            <w:bCs/>
            <w:sz w:val="22"/>
            <w:szCs w:val="22"/>
          </w:rPr>
          <w:fldChar w:fldCharType="begin"/>
        </w:r>
        <w:r w:rsidRPr="00331B41">
          <w:rPr>
            <w:rFonts w:ascii="Book Antiqua" w:hAnsi="Book Antiqua"/>
            <w:b/>
            <w:bCs/>
            <w:sz w:val="22"/>
            <w:szCs w:val="22"/>
          </w:rPr>
          <w:instrText xml:space="preserve"> PAGE </w:instrText>
        </w:r>
        <w:r w:rsidRPr="00331B41">
          <w:rPr>
            <w:rFonts w:ascii="Book Antiqua" w:hAnsi="Book Antiqua"/>
            <w:b/>
            <w:bCs/>
            <w:sz w:val="22"/>
            <w:szCs w:val="22"/>
          </w:rPr>
          <w:fldChar w:fldCharType="separate"/>
        </w:r>
        <w:r>
          <w:rPr>
            <w:rFonts w:ascii="Book Antiqua" w:hAnsi="Book Antiqua"/>
            <w:b/>
            <w:bCs/>
            <w:szCs w:val="22"/>
          </w:rPr>
          <w:t>1</w:t>
        </w:r>
        <w:r w:rsidRPr="00331B41">
          <w:rPr>
            <w:rFonts w:ascii="Book Antiqua" w:hAnsi="Book Antiqua"/>
            <w:b/>
            <w:bCs/>
            <w:sz w:val="22"/>
            <w:szCs w:val="22"/>
          </w:rPr>
          <w:fldChar w:fldCharType="end"/>
        </w:r>
        <w:r w:rsidRPr="00331B41">
          <w:rPr>
            <w:rFonts w:ascii="Book Antiqua" w:hAnsi="Book Antiqua"/>
            <w:sz w:val="22"/>
            <w:szCs w:val="22"/>
          </w:rPr>
          <w:t xml:space="preserve"> of </w:t>
        </w:r>
        <w:r w:rsidRPr="00331B41">
          <w:rPr>
            <w:rFonts w:ascii="Book Antiqua" w:hAnsi="Book Antiqua"/>
            <w:b/>
            <w:bCs/>
            <w:sz w:val="22"/>
            <w:szCs w:val="22"/>
          </w:rPr>
          <w:fldChar w:fldCharType="begin"/>
        </w:r>
        <w:r w:rsidRPr="00331B41">
          <w:rPr>
            <w:rFonts w:ascii="Book Antiqua" w:hAnsi="Book Antiqua"/>
            <w:b/>
            <w:bCs/>
            <w:sz w:val="22"/>
            <w:szCs w:val="22"/>
          </w:rPr>
          <w:instrText xml:space="preserve"> NUMPAGES  </w:instrText>
        </w:r>
        <w:r w:rsidRPr="00331B41">
          <w:rPr>
            <w:rFonts w:ascii="Book Antiqua" w:hAnsi="Book Antiqua"/>
            <w:b/>
            <w:bCs/>
            <w:sz w:val="22"/>
            <w:szCs w:val="22"/>
          </w:rPr>
          <w:fldChar w:fldCharType="separate"/>
        </w:r>
        <w:r>
          <w:rPr>
            <w:rFonts w:ascii="Book Antiqua" w:hAnsi="Book Antiqua"/>
            <w:b/>
            <w:bCs/>
            <w:szCs w:val="22"/>
          </w:rPr>
          <w:t>2</w:t>
        </w:r>
        <w:r w:rsidRPr="00331B41">
          <w:rPr>
            <w:rFonts w:ascii="Book Antiqua" w:hAnsi="Book Antiqua"/>
            <w:b/>
            <w:bCs/>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B2BCA" w14:textId="77777777" w:rsidR="00582F3E" w:rsidRDefault="00582F3E" w:rsidP="00582F3E">
    <w:pPr>
      <w:pStyle w:val="Footer"/>
      <w:tabs>
        <w:tab w:val="clear" w:pos="4513"/>
        <w:tab w:val="clear" w:pos="9026"/>
      </w:tabs>
      <w:rPr>
        <w:noProof/>
      </w:rPr>
    </w:pPr>
  </w:p>
  <w:sdt>
    <w:sdtPr>
      <w:id w:val="1886680942"/>
      <w:docPartObj>
        <w:docPartGallery w:val="Page Numbers (Bottom of Page)"/>
        <w:docPartUnique/>
      </w:docPartObj>
    </w:sdtPr>
    <w:sdtContent>
      <w:sdt>
        <w:sdtPr>
          <w:id w:val="1728636285"/>
          <w:docPartObj>
            <w:docPartGallery w:val="Page Numbers (Top of Page)"/>
            <w:docPartUnique/>
          </w:docPartObj>
        </w:sdtPr>
        <w:sdtContent>
          <w:p w14:paraId="21CBC3D8" w14:textId="77777777" w:rsidR="00582F3E" w:rsidRDefault="00582F3E" w:rsidP="00582F3E">
            <w:pPr>
              <w:pStyle w:val="Footer"/>
              <w:jc w:val="center"/>
            </w:pPr>
            <w:r w:rsidRPr="00331B41">
              <w:rPr>
                <w:rFonts w:ascii="Book Antiqua" w:hAnsi="Book Antiqua"/>
                <w:sz w:val="22"/>
                <w:szCs w:val="22"/>
              </w:rPr>
              <w:t xml:space="preserve">Page </w:t>
            </w:r>
            <w:r w:rsidRPr="00331B41">
              <w:rPr>
                <w:rFonts w:ascii="Book Antiqua" w:hAnsi="Book Antiqua"/>
                <w:b/>
                <w:bCs/>
                <w:sz w:val="22"/>
                <w:szCs w:val="22"/>
              </w:rPr>
              <w:fldChar w:fldCharType="begin"/>
            </w:r>
            <w:r w:rsidRPr="00331B41">
              <w:rPr>
                <w:rFonts w:ascii="Book Antiqua" w:hAnsi="Book Antiqua"/>
                <w:b/>
                <w:bCs/>
                <w:sz w:val="22"/>
                <w:szCs w:val="22"/>
              </w:rPr>
              <w:instrText xml:space="preserve"> PAGE </w:instrText>
            </w:r>
            <w:r w:rsidRPr="00331B41">
              <w:rPr>
                <w:rFonts w:ascii="Book Antiqua" w:hAnsi="Book Antiqua"/>
                <w:b/>
                <w:bCs/>
                <w:sz w:val="22"/>
                <w:szCs w:val="22"/>
              </w:rPr>
              <w:fldChar w:fldCharType="separate"/>
            </w:r>
            <w:r>
              <w:rPr>
                <w:rFonts w:ascii="Book Antiqua" w:hAnsi="Book Antiqua"/>
                <w:b/>
                <w:bCs/>
                <w:sz w:val="22"/>
                <w:szCs w:val="22"/>
              </w:rPr>
              <w:t>2</w:t>
            </w:r>
            <w:r w:rsidRPr="00331B41">
              <w:rPr>
                <w:rFonts w:ascii="Book Antiqua" w:hAnsi="Book Antiqua"/>
                <w:b/>
                <w:bCs/>
                <w:sz w:val="22"/>
                <w:szCs w:val="22"/>
              </w:rPr>
              <w:fldChar w:fldCharType="end"/>
            </w:r>
            <w:r w:rsidRPr="00331B41">
              <w:rPr>
                <w:rFonts w:ascii="Book Antiqua" w:hAnsi="Book Antiqua"/>
                <w:sz w:val="22"/>
                <w:szCs w:val="22"/>
              </w:rPr>
              <w:t xml:space="preserve"> of </w:t>
            </w:r>
            <w:r w:rsidRPr="00331B41">
              <w:rPr>
                <w:rFonts w:ascii="Book Antiqua" w:hAnsi="Book Antiqua"/>
                <w:b/>
                <w:bCs/>
                <w:sz w:val="22"/>
                <w:szCs w:val="22"/>
              </w:rPr>
              <w:fldChar w:fldCharType="begin"/>
            </w:r>
            <w:r w:rsidRPr="00331B41">
              <w:rPr>
                <w:rFonts w:ascii="Book Antiqua" w:hAnsi="Book Antiqua"/>
                <w:b/>
                <w:bCs/>
                <w:sz w:val="22"/>
                <w:szCs w:val="22"/>
              </w:rPr>
              <w:instrText xml:space="preserve"> NUMPAGES  </w:instrText>
            </w:r>
            <w:r w:rsidRPr="00331B41">
              <w:rPr>
                <w:rFonts w:ascii="Book Antiqua" w:hAnsi="Book Antiqua"/>
                <w:b/>
                <w:bCs/>
                <w:sz w:val="22"/>
                <w:szCs w:val="22"/>
              </w:rPr>
              <w:fldChar w:fldCharType="separate"/>
            </w:r>
            <w:r>
              <w:rPr>
                <w:rFonts w:ascii="Book Antiqua" w:hAnsi="Book Antiqua"/>
                <w:b/>
                <w:bCs/>
                <w:sz w:val="22"/>
                <w:szCs w:val="22"/>
              </w:rPr>
              <w:t>2</w:t>
            </w:r>
            <w:r w:rsidRPr="00331B41">
              <w:rPr>
                <w:rFonts w:ascii="Book Antiqua" w:hAnsi="Book Antiqua"/>
                <w:b/>
                <w:bCs/>
                <w:sz w:val="22"/>
                <w:szCs w:val="22"/>
              </w:rPr>
              <w:fldChar w:fldCharType="end"/>
            </w:r>
          </w:p>
        </w:sdtContent>
      </w:sdt>
    </w:sdtContent>
  </w:sdt>
  <w:p w14:paraId="2124F8AE" w14:textId="77777777" w:rsidR="00582F3E" w:rsidRDefault="00582F3E" w:rsidP="00582F3E">
    <w:pPr>
      <w:pStyle w:val="Footer"/>
      <w:tabs>
        <w:tab w:val="clear" w:pos="4513"/>
        <w:tab w:val="clear" w:pos="9026"/>
      </w:tabs>
    </w:pPr>
    <w:r>
      <w:rPr>
        <w:noProof/>
      </w:rPr>
      <w:drawing>
        <wp:inline distT="0" distB="0" distL="0" distR="0" wp14:anchorId="51F83765" wp14:editId="3A720851">
          <wp:extent cx="5976620" cy="871762"/>
          <wp:effectExtent l="0" t="0" r="5080" b="5080"/>
          <wp:docPr id="979724106"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790152" name="Picture 1" descr="A close up of a text&#10;&#10;Description automatically generated"/>
                  <pic:cNvPicPr/>
                </pic:nvPicPr>
                <pic:blipFill rotWithShape="1">
                  <a:blip r:embed="rId1">
                    <a:extLst>
                      <a:ext uri="{28A0092B-C50C-407E-A947-70E740481C1C}">
                        <a14:useLocalDpi xmlns:a14="http://schemas.microsoft.com/office/drawing/2010/main" val="0"/>
                      </a:ext>
                    </a:extLst>
                  </a:blip>
                  <a:srcRect r="5810"/>
                  <a:stretch/>
                </pic:blipFill>
                <pic:spPr bwMode="auto">
                  <a:xfrm>
                    <a:off x="0" y="0"/>
                    <a:ext cx="5976620" cy="871762"/>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14F7D" w14:textId="77777777" w:rsidR="006576A6" w:rsidRDefault="006576A6" w:rsidP="00ED3233">
      <w:r>
        <w:separator/>
      </w:r>
    </w:p>
  </w:footnote>
  <w:footnote w:type="continuationSeparator" w:id="0">
    <w:p w14:paraId="1140473E" w14:textId="77777777" w:rsidR="006576A6" w:rsidRDefault="006576A6" w:rsidP="00ED3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0AF5" w14:textId="77777777" w:rsidR="00582F3E" w:rsidRDefault="00582F3E">
    <w:pPr>
      <w:pStyle w:val="Header"/>
    </w:pPr>
    <w:r>
      <w:rPr>
        <w:noProof/>
        <w:lang w:eastAsia="en-GB"/>
      </w:rPr>
      <w:drawing>
        <wp:inline distT="0" distB="0" distL="0" distR="0" wp14:anchorId="5DF2A2E8" wp14:editId="406085C2">
          <wp:extent cx="5730875" cy="847725"/>
          <wp:effectExtent l="0" t="0" r="0" b="0"/>
          <wp:docPr id="980203821" name="Picture 980203821" descr="A close up of a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03821" name="Picture 980203821" descr="A close up of a wo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8477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5B4"/>
    <w:rsid w:val="000479CF"/>
    <w:rsid w:val="00047EB5"/>
    <w:rsid w:val="000529E5"/>
    <w:rsid w:val="00074CED"/>
    <w:rsid w:val="00094BB0"/>
    <w:rsid w:val="000D710B"/>
    <w:rsid w:val="0011068D"/>
    <w:rsid w:val="00120CB5"/>
    <w:rsid w:val="0012763D"/>
    <w:rsid w:val="00135BBE"/>
    <w:rsid w:val="00157CF7"/>
    <w:rsid w:val="002140E8"/>
    <w:rsid w:val="002563FE"/>
    <w:rsid w:val="00284843"/>
    <w:rsid w:val="002865C0"/>
    <w:rsid w:val="002911A0"/>
    <w:rsid w:val="002B560F"/>
    <w:rsid w:val="002C3310"/>
    <w:rsid w:val="002D7359"/>
    <w:rsid w:val="002E631E"/>
    <w:rsid w:val="00321FFA"/>
    <w:rsid w:val="00331B41"/>
    <w:rsid w:val="003408F3"/>
    <w:rsid w:val="0037372D"/>
    <w:rsid w:val="00384489"/>
    <w:rsid w:val="003B3D74"/>
    <w:rsid w:val="003C371B"/>
    <w:rsid w:val="003D0517"/>
    <w:rsid w:val="003E14ED"/>
    <w:rsid w:val="00402BFC"/>
    <w:rsid w:val="004237A1"/>
    <w:rsid w:val="004612C7"/>
    <w:rsid w:val="004668B5"/>
    <w:rsid w:val="004758E2"/>
    <w:rsid w:val="004A30AC"/>
    <w:rsid w:val="004C068C"/>
    <w:rsid w:val="00514CD3"/>
    <w:rsid w:val="0051768B"/>
    <w:rsid w:val="00540088"/>
    <w:rsid w:val="005527B0"/>
    <w:rsid w:val="0055380C"/>
    <w:rsid w:val="00582F3E"/>
    <w:rsid w:val="005A5E2D"/>
    <w:rsid w:val="005F7F1E"/>
    <w:rsid w:val="00614F2A"/>
    <w:rsid w:val="00622643"/>
    <w:rsid w:val="006306DE"/>
    <w:rsid w:val="00641AF2"/>
    <w:rsid w:val="00644160"/>
    <w:rsid w:val="00646713"/>
    <w:rsid w:val="006576A6"/>
    <w:rsid w:val="00662D57"/>
    <w:rsid w:val="006725B4"/>
    <w:rsid w:val="00725A6E"/>
    <w:rsid w:val="00725EBF"/>
    <w:rsid w:val="00730A78"/>
    <w:rsid w:val="00743373"/>
    <w:rsid w:val="00775670"/>
    <w:rsid w:val="007928FB"/>
    <w:rsid w:val="007D154A"/>
    <w:rsid w:val="007D3D2A"/>
    <w:rsid w:val="007E10B9"/>
    <w:rsid w:val="007F327C"/>
    <w:rsid w:val="008078FA"/>
    <w:rsid w:val="00820757"/>
    <w:rsid w:val="0087503F"/>
    <w:rsid w:val="0088119C"/>
    <w:rsid w:val="008825F1"/>
    <w:rsid w:val="00892BB3"/>
    <w:rsid w:val="00892C00"/>
    <w:rsid w:val="008A11C8"/>
    <w:rsid w:val="008C04BE"/>
    <w:rsid w:val="008D1492"/>
    <w:rsid w:val="008D778E"/>
    <w:rsid w:val="0093547C"/>
    <w:rsid w:val="009912E6"/>
    <w:rsid w:val="009A15F5"/>
    <w:rsid w:val="009A223E"/>
    <w:rsid w:val="009C1A5E"/>
    <w:rsid w:val="009C453F"/>
    <w:rsid w:val="009E16F1"/>
    <w:rsid w:val="009E49C6"/>
    <w:rsid w:val="00A00822"/>
    <w:rsid w:val="00A4323C"/>
    <w:rsid w:val="00A43794"/>
    <w:rsid w:val="00A52EBF"/>
    <w:rsid w:val="00A61728"/>
    <w:rsid w:val="00A76064"/>
    <w:rsid w:val="00A82385"/>
    <w:rsid w:val="00A87F7E"/>
    <w:rsid w:val="00AA5D34"/>
    <w:rsid w:val="00AB3E45"/>
    <w:rsid w:val="00AB51E9"/>
    <w:rsid w:val="00AC08DC"/>
    <w:rsid w:val="00AF4E38"/>
    <w:rsid w:val="00B05BBB"/>
    <w:rsid w:val="00B15B7C"/>
    <w:rsid w:val="00B1752D"/>
    <w:rsid w:val="00B4397D"/>
    <w:rsid w:val="00B448A1"/>
    <w:rsid w:val="00B50607"/>
    <w:rsid w:val="00B70A3B"/>
    <w:rsid w:val="00C21142"/>
    <w:rsid w:val="00C25D6D"/>
    <w:rsid w:val="00C73CE7"/>
    <w:rsid w:val="00C81CD9"/>
    <w:rsid w:val="00C901C0"/>
    <w:rsid w:val="00CA4215"/>
    <w:rsid w:val="00CA5E83"/>
    <w:rsid w:val="00CE02BE"/>
    <w:rsid w:val="00CE1A65"/>
    <w:rsid w:val="00CF1F45"/>
    <w:rsid w:val="00CF3E91"/>
    <w:rsid w:val="00D22E3A"/>
    <w:rsid w:val="00D5517C"/>
    <w:rsid w:val="00D7493E"/>
    <w:rsid w:val="00D75283"/>
    <w:rsid w:val="00D822FC"/>
    <w:rsid w:val="00D828CD"/>
    <w:rsid w:val="00DA0685"/>
    <w:rsid w:val="00E225C9"/>
    <w:rsid w:val="00E508D5"/>
    <w:rsid w:val="00E81F97"/>
    <w:rsid w:val="00E82C2C"/>
    <w:rsid w:val="00EC01FB"/>
    <w:rsid w:val="00ED3233"/>
    <w:rsid w:val="00EF7405"/>
    <w:rsid w:val="00F02975"/>
    <w:rsid w:val="00F07E36"/>
    <w:rsid w:val="00F1097C"/>
    <w:rsid w:val="00F31E97"/>
    <w:rsid w:val="00F45F2A"/>
    <w:rsid w:val="00F905DB"/>
    <w:rsid w:val="00F94F8F"/>
    <w:rsid w:val="00FB3ADD"/>
    <w:rsid w:val="00FD4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23F62A"/>
  <w15:chartTrackingRefBased/>
  <w15:docId w15:val="{51B26837-7577-4632-975D-3F75A4212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25B4"/>
    <w:rPr>
      <w:rFonts w:ascii="Arial" w:hAnsi="Arial"/>
      <w:sz w:val="22"/>
      <w:szCs w:val="24"/>
      <w:lang w:eastAsia="en-US"/>
    </w:rPr>
  </w:style>
  <w:style w:type="paragraph" w:styleId="Heading1">
    <w:name w:val="heading 1"/>
    <w:basedOn w:val="Normal"/>
    <w:next w:val="Normal"/>
    <w:link w:val="Heading1Char"/>
    <w:qFormat/>
    <w:pPr>
      <w:keepNext/>
      <w:outlineLvl w:val="0"/>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essageHeader">
    <w:name w:val="Message Header"/>
    <w:basedOn w:val="BodyText"/>
    <w:pPr>
      <w:keepLines/>
      <w:tabs>
        <w:tab w:val="left" w:pos="3600"/>
        <w:tab w:val="left" w:pos="4680"/>
      </w:tabs>
      <w:spacing w:after="240"/>
      <w:ind w:left="1080" w:right="2880" w:hanging="1080"/>
    </w:pPr>
    <w:rPr>
      <w:lang w:val="en-US"/>
    </w:rPr>
  </w:style>
  <w:style w:type="paragraph" w:customStyle="1" w:styleId="DocumentLabel">
    <w:name w:val="Document Label"/>
    <w:basedOn w:val="Normal"/>
    <w:pPr>
      <w:keepNext/>
      <w:keepLines/>
      <w:spacing w:before="240" w:after="360"/>
    </w:pPr>
    <w:rPr>
      <w:rFonts w:ascii="Times New Roman" w:hAnsi="Times New Roman"/>
      <w:b/>
      <w:kern w:val="28"/>
      <w:sz w:val="36"/>
      <w:szCs w:val="20"/>
      <w:lang w:val="en-US"/>
    </w:rPr>
  </w:style>
  <w:style w:type="character" w:customStyle="1" w:styleId="MessageHeaderLabel">
    <w:name w:val="Message Header Label"/>
    <w:rPr>
      <w:rFonts w:ascii="Arial" w:hAnsi="Arial"/>
      <w:b/>
      <w:caps/>
      <w:sz w:val="18"/>
    </w:rPr>
  </w:style>
  <w:style w:type="paragraph" w:customStyle="1" w:styleId="MessageHeaderFirst">
    <w:name w:val="Message Header First"/>
    <w:basedOn w:val="MessageHeader"/>
    <w:next w:val="MessageHeader"/>
    <w:pPr>
      <w:spacing w:before="120"/>
    </w:pPr>
  </w:style>
  <w:style w:type="paragraph" w:styleId="BodyText">
    <w:name w:val="Body Text"/>
    <w:basedOn w:val="Normal"/>
    <w:link w:val="BodyTextChar"/>
    <w:pPr>
      <w:spacing w:after="120"/>
    </w:pPr>
    <w:rPr>
      <w:sz w:val="20"/>
      <w:szCs w:val="20"/>
    </w:rPr>
  </w:style>
  <w:style w:type="paragraph" w:styleId="BalloonText">
    <w:name w:val="Balloon Text"/>
    <w:basedOn w:val="Normal"/>
    <w:link w:val="BalloonTextChar"/>
    <w:rsid w:val="007F327C"/>
    <w:rPr>
      <w:rFonts w:ascii="Tahoma" w:hAnsi="Tahoma" w:cs="Tahoma"/>
      <w:sz w:val="16"/>
      <w:szCs w:val="16"/>
    </w:rPr>
  </w:style>
  <w:style w:type="character" w:customStyle="1" w:styleId="BalloonTextChar">
    <w:name w:val="Balloon Text Char"/>
    <w:link w:val="BalloonText"/>
    <w:rsid w:val="007F327C"/>
    <w:rPr>
      <w:rFonts w:ascii="Tahoma" w:hAnsi="Tahoma" w:cs="Tahoma"/>
      <w:sz w:val="16"/>
      <w:szCs w:val="16"/>
      <w:lang w:eastAsia="en-US"/>
    </w:rPr>
  </w:style>
  <w:style w:type="character" w:customStyle="1" w:styleId="Heading1Char">
    <w:name w:val="Heading 1 Char"/>
    <w:link w:val="Heading1"/>
    <w:rsid w:val="009E49C6"/>
    <w:rPr>
      <w:rFonts w:ascii="Arial" w:hAnsi="Arial"/>
      <w:b/>
      <w:lang w:eastAsia="en-US"/>
    </w:rPr>
  </w:style>
  <w:style w:type="character" w:customStyle="1" w:styleId="BodyTextChar">
    <w:name w:val="Body Text Char"/>
    <w:link w:val="BodyText"/>
    <w:rsid w:val="00C81CD9"/>
    <w:rPr>
      <w:rFonts w:ascii="Arial" w:hAnsi="Arial"/>
      <w:lang w:eastAsia="en-US"/>
    </w:rPr>
  </w:style>
  <w:style w:type="paragraph" w:styleId="Header">
    <w:name w:val="header"/>
    <w:basedOn w:val="Normal"/>
    <w:link w:val="HeaderChar"/>
    <w:rsid w:val="00ED3233"/>
    <w:pPr>
      <w:tabs>
        <w:tab w:val="center" w:pos="4513"/>
        <w:tab w:val="right" w:pos="9026"/>
      </w:tabs>
    </w:pPr>
    <w:rPr>
      <w:sz w:val="20"/>
      <w:szCs w:val="20"/>
    </w:rPr>
  </w:style>
  <w:style w:type="character" w:customStyle="1" w:styleId="HeaderChar">
    <w:name w:val="Header Char"/>
    <w:basedOn w:val="DefaultParagraphFont"/>
    <w:link w:val="Header"/>
    <w:rsid w:val="00ED3233"/>
    <w:rPr>
      <w:rFonts w:ascii="Arial" w:hAnsi="Arial"/>
      <w:lang w:eastAsia="en-US"/>
    </w:rPr>
  </w:style>
  <w:style w:type="paragraph" w:styleId="Footer">
    <w:name w:val="footer"/>
    <w:basedOn w:val="Normal"/>
    <w:link w:val="FooterChar"/>
    <w:uiPriority w:val="99"/>
    <w:rsid w:val="00ED3233"/>
    <w:pPr>
      <w:tabs>
        <w:tab w:val="center" w:pos="4513"/>
        <w:tab w:val="right" w:pos="9026"/>
      </w:tabs>
    </w:pPr>
    <w:rPr>
      <w:sz w:val="20"/>
      <w:szCs w:val="20"/>
    </w:rPr>
  </w:style>
  <w:style w:type="character" w:customStyle="1" w:styleId="FooterChar">
    <w:name w:val="Footer Char"/>
    <w:basedOn w:val="DefaultParagraphFont"/>
    <w:link w:val="Footer"/>
    <w:uiPriority w:val="99"/>
    <w:rsid w:val="00ED3233"/>
    <w:rPr>
      <w:rFonts w:ascii="Arial" w:hAnsi="Arial"/>
      <w:lang w:eastAsia="en-US"/>
    </w:rPr>
  </w:style>
  <w:style w:type="character" w:styleId="Hyperlink">
    <w:name w:val="Hyperlink"/>
    <w:uiPriority w:val="99"/>
    <w:unhideWhenUsed/>
    <w:rsid w:val="006725B4"/>
    <w:rPr>
      <w:color w:val="0000FF"/>
      <w:u w:val="single"/>
    </w:rPr>
  </w:style>
  <w:style w:type="paragraph" w:styleId="Revision">
    <w:name w:val="Revision"/>
    <w:hidden/>
    <w:uiPriority w:val="99"/>
    <w:semiHidden/>
    <w:rsid w:val="00F02975"/>
    <w:rPr>
      <w:rFonts w:ascii="Arial" w:hAnsi="Arial"/>
      <w:sz w:val="22"/>
      <w:szCs w:val="24"/>
      <w:lang w:eastAsia="en-US"/>
    </w:rPr>
  </w:style>
  <w:style w:type="character" w:styleId="UnresolvedMention">
    <w:name w:val="Unresolved Mention"/>
    <w:basedOn w:val="DefaultParagraphFont"/>
    <w:uiPriority w:val="99"/>
    <w:semiHidden/>
    <w:unhideWhenUsed/>
    <w:rsid w:val="002848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80344">
      <w:bodyDiv w:val="1"/>
      <w:marLeft w:val="0"/>
      <w:marRight w:val="0"/>
      <w:marTop w:val="0"/>
      <w:marBottom w:val="0"/>
      <w:divBdr>
        <w:top w:val="none" w:sz="0" w:space="0" w:color="auto"/>
        <w:left w:val="none" w:sz="0" w:space="0" w:color="auto"/>
        <w:bottom w:val="none" w:sz="0" w:space="0" w:color="auto"/>
        <w:right w:val="none" w:sz="0" w:space="0" w:color="auto"/>
      </w:divBdr>
    </w:div>
    <w:div w:id="830097574">
      <w:bodyDiv w:val="1"/>
      <w:marLeft w:val="0"/>
      <w:marRight w:val="0"/>
      <w:marTop w:val="0"/>
      <w:marBottom w:val="0"/>
      <w:divBdr>
        <w:top w:val="none" w:sz="0" w:space="0" w:color="auto"/>
        <w:left w:val="none" w:sz="0" w:space="0" w:color="auto"/>
        <w:bottom w:val="none" w:sz="0" w:space="0" w:color="auto"/>
        <w:right w:val="none" w:sz="0" w:space="0" w:color="auto"/>
      </w:divBdr>
    </w:div>
    <w:div w:id="174012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choolfees@newhallschool.co.u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choolfees@newhallschool.co.uk"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choolfees@newhallschool.co.uk"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urphy\OneDrive%20-%20New%20Hall%20School\Letter%20Head%20updated%202024%20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 Head updated 2024 v2</Template>
  <TotalTime>9</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«Date»</vt:lpstr>
    </vt:vector>
  </TitlesOfParts>
  <Company>New Hall School</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Liz Murphy</dc:creator>
  <cp:keywords/>
  <cp:lastModifiedBy>Tony Dhanoa</cp:lastModifiedBy>
  <cp:revision>2</cp:revision>
  <cp:lastPrinted>2026-04-23T11:00:00Z</cp:lastPrinted>
  <dcterms:created xsi:type="dcterms:W3CDTF">2026-07-10T15:47:00Z</dcterms:created>
  <dcterms:modified xsi:type="dcterms:W3CDTF">2026-07-10T15:47:00Z</dcterms:modified>
</cp:coreProperties>
</file>